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434" w:rsidRDefault="003E4434" w:rsidP="003E4434">
      <w:pPr>
        <w:spacing w:after="0"/>
        <w:jc w:val="center"/>
        <w:rPr>
          <w:b/>
          <w:color w:val="000000"/>
          <w:sz w:val="24"/>
          <w:szCs w:val="24"/>
          <w:lang w:val="en"/>
        </w:rPr>
      </w:pPr>
    </w:p>
    <w:p w:rsidR="003E4434" w:rsidRPr="003A5F79" w:rsidRDefault="003E4434" w:rsidP="003E4434">
      <w:pPr>
        <w:spacing w:after="0"/>
        <w:jc w:val="center"/>
        <w:rPr>
          <w:rFonts w:asciiTheme="majorBidi" w:hAnsiTheme="majorBidi" w:cstheme="majorBidi"/>
          <w:b/>
          <w:color w:val="000000"/>
          <w:sz w:val="24"/>
          <w:szCs w:val="24"/>
          <w:lang w:val="en-US"/>
        </w:rPr>
      </w:pPr>
      <w:r w:rsidRPr="003A5F79">
        <w:rPr>
          <w:rFonts w:asciiTheme="majorBidi" w:hAnsiTheme="majorBidi" w:cstheme="majorBidi"/>
          <w:b/>
          <w:color w:val="000000"/>
          <w:sz w:val="24"/>
          <w:szCs w:val="24"/>
          <w:lang w:val="en"/>
        </w:rPr>
        <w:t xml:space="preserve">Information on the protection of natural persons regarding the use of personal data </w:t>
      </w:r>
    </w:p>
    <w:p w:rsidR="003E4434" w:rsidRPr="003A5F79" w:rsidRDefault="003E4434" w:rsidP="003E4434">
      <w:pPr>
        <w:spacing w:after="0"/>
        <w:jc w:val="center"/>
        <w:rPr>
          <w:rFonts w:asciiTheme="majorBidi" w:hAnsiTheme="majorBidi" w:cstheme="majorBidi"/>
          <w:b/>
          <w:color w:val="000000"/>
          <w:sz w:val="24"/>
          <w:szCs w:val="24"/>
          <w:lang w:val="en-US"/>
        </w:rPr>
      </w:pPr>
      <w:r w:rsidRPr="003A5F79">
        <w:rPr>
          <w:rFonts w:asciiTheme="majorBidi" w:hAnsiTheme="majorBidi" w:cstheme="majorBidi"/>
          <w:b/>
          <w:color w:val="000000"/>
          <w:sz w:val="24"/>
          <w:szCs w:val="24"/>
          <w:lang w:val="en"/>
        </w:rPr>
        <w:t>(EU General Data Protection Regulation 2016/679, Article 13)</w:t>
      </w:r>
    </w:p>
    <w:p w:rsidR="003E4434" w:rsidRPr="003A5F79" w:rsidRDefault="003E4434" w:rsidP="003E4434">
      <w:pPr>
        <w:spacing w:after="0"/>
        <w:jc w:val="center"/>
        <w:rPr>
          <w:rFonts w:asciiTheme="majorBidi" w:hAnsiTheme="majorBidi" w:cstheme="majorBidi"/>
          <w:b/>
          <w:color w:val="000000"/>
          <w:sz w:val="24"/>
          <w:szCs w:val="24"/>
          <w:lang w:val="en-US"/>
        </w:rPr>
      </w:pPr>
    </w:p>
    <w:p w:rsidR="003E4434" w:rsidRPr="003A5F79" w:rsidRDefault="003A5F79" w:rsidP="003A5F79">
      <w:pPr>
        <w:jc w:val="both"/>
        <w:rPr>
          <w:rFonts w:asciiTheme="majorBidi" w:hAnsiTheme="majorBidi" w:cstheme="majorBidi"/>
          <w:color w:val="000000"/>
          <w:sz w:val="24"/>
          <w:szCs w:val="24"/>
          <w:lang w:val="sr-Latn-ME"/>
        </w:rPr>
      </w:pPr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The processing of</w:t>
      </w:r>
      <w:r w:rsidR="003E4434"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requested personal data necessary to register as a user </w:t>
      </w:r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at </w:t>
      </w:r>
      <w:r w:rsidR="003E4434"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the Embassy of Italy in Beirut is based on the principles of legality, correctness and transparency, </w:t>
      </w:r>
      <w:proofErr w:type="gramStart"/>
      <w:r w:rsidR="003E4434"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for the purpose of</w:t>
      </w:r>
      <w:proofErr w:type="gramEnd"/>
      <w:r w:rsidR="003E4434"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protecting the fundamental rights and freedom of natural persons. In this regard, </w:t>
      </w:r>
      <w:r>
        <w:rPr>
          <w:rFonts w:asciiTheme="majorBidi" w:hAnsiTheme="majorBidi" w:cstheme="majorBidi"/>
          <w:color w:val="000000"/>
          <w:sz w:val="24"/>
          <w:szCs w:val="24"/>
          <w:lang w:val="en"/>
        </w:rPr>
        <w:t>please be aware of</w:t>
      </w:r>
      <w:r w:rsidR="003E4434"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the following:</w:t>
      </w:r>
    </w:p>
    <w:p w:rsidR="00531B4F" w:rsidRPr="00531B4F" w:rsidRDefault="003E4434" w:rsidP="004E1A5E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  <w:lang w:val="sr-Latn-ME"/>
        </w:rPr>
      </w:pPr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The institution </w:t>
      </w:r>
      <w:r w:rsid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in charge of </w:t>
      </w:r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process</w:t>
      </w:r>
      <w:r w:rsid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ing</w:t>
      </w:r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the data is the Ministry of Foreign Affairs and International Cooperation (MAECI) of the Republic of Italy, which, in this particular case, operates through the Embassy of Italy in Beirut</w:t>
      </w:r>
      <w:r w:rsid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at the following address:</w:t>
      </w:r>
    </w:p>
    <w:p w:rsidR="003E4434" w:rsidRDefault="002E70D7" w:rsidP="004E1A5E">
      <w:pPr>
        <w:tabs>
          <w:tab w:val="num" w:pos="567"/>
        </w:tabs>
        <w:spacing w:after="0" w:line="240" w:lineRule="auto"/>
        <w:ind w:left="567" w:hanging="283"/>
        <w:jc w:val="both"/>
        <w:rPr>
          <w:rStyle w:val="Hyperlink"/>
          <w:rFonts w:asciiTheme="majorBidi" w:hAnsiTheme="majorBidi" w:cstheme="majorBidi"/>
          <w:sz w:val="24"/>
          <w:szCs w:val="24"/>
          <w:lang w:val="en"/>
        </w:rPr>
      </w:pPr>
      <w:r>
        <w:rPr>
          <w:rFonts w:asciiTheme="majorBidi" w:hAnsiTheme="majorBidi" w:cstheme="majorBidi"/>
          <w:sz w:val="24"/>
          <w:szCs w:val="24"/>
          <w:lang w:val="sr-Latn-ME"/>
        </w:rPr>
        <w:tab/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Rue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du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Palais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Pr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>é</w:t>
      </w:r>
      <w:proofErr w:type="spellStart"/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sidentiel</w:t>
      </w:r>
      <w:proofErr w:type="spellEnd"/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 - </w: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P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>.</w: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O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Box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 40 057 </w: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Baabda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 (</w:t>
      </w:r>
      <w:r w:rsidR="003A5F79" w:rsidRPr="00531B4F">
        <w:rPr>
          <w:rFonts w:asciiTheme="majorBidi" w:hAnsiTheme="majorBidi" w:cstheme="majorBidi"/>
          <w:sz w:val="24"/>
          <w:szCs w:val="24"/>
          <w:lang w:val="fr-FR"/>
        </w:rPr>
        <w:t>LEBANON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), </w: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phone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: +9615959608, </w: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e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>-</w: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mail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: </w:t>
      </w:r>
      <w:r w:rsidR="003E4434" w:rsidRPr="00531B4F">
        <w:rPr>
          <w:rFonts w:asciiTheme="majorBidi" w:hAnsiTheme="majorBidi" w:cstheme="majorBidi"/>
          <w:sz w:val="24"/>
          <w:szCs w:val="24"/>
        </w:rPr>
        <w:fldChar w:fldCharType="begin"/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 xml:space="preserve"> 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HYPERLINK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 xml:space="preserve"> "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mailto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>: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segreteria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>.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beirut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>@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esteri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>.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it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 xml:space="preserve">" </w:instrText>
      </w:r>
      <w:r w:rsidR="003E4434" w:rsidRPr="00531B4F">
        <w:rPr>
          <w:rFonts w:asciiTheme="majorBidi" w:hAnsiTheme="majorBidi" w:cstheme="majorBidi"/>
          <w:sz w:val="24"/>
          <w:szCs w:val="24"/>
        </w:rPr>
        <w:fldChar w:fldCharType="separate"/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fr-FR"/>
        </w:rPr>
        <w:t>segreteria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sr-Latn-ME"/>
        </w:rPr>
        <w:t>.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fr-FR"/>
        </w:rPr>
        <w:t>beirut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sr-Latn-ME"/>
        </w:rPr>
        <w:t>@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fr-FR"/>
        </w:rPr>
        <w:t>esteri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sr-Latn-ME"/>
        </w:rPr>
        <w:t>.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fr-FR"/>
        </w:rPr>
        <w:t>it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en"/>
        </w:rPr>
        <w:fldChar w:fldCharType="end"/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t>PEC</w: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t xml:space="preserve">: </w:t>
      </w:r>
      <w:r w:rsidR="003E4434" w:rsidRPr="00531B4F">
        <w:rPr>
          <w:rFonts w:asciiTheme="majorBidi" w:hAnsiTheme="majorBidi" w:cstheme="majorBidi"/>
          <w:sz w:val="24"/>
          <w:szCs w:val="24"/>
        </w:rPr>
        <w:fldChar w:fldCharType="begin"/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 xml:space="preserve"> 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HYPERLINK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 xml:space="preserve"> "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mailto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>: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amb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>.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beirut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>@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cert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>.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esteri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>.</w:instrText>
      </w:r>
      <w:r w:rsidR="003E4434" w:rsidRPr="00531B4F">
        <w:rPr>
          <w:rFonts w:asciiTheme="majorBidi" w:hAnsiTheme="majorBidi" w:cstheme="majorBidi"/>
          <w:sz w:val="24"/>
          <w:szCs w:val="24"/>
          <w:lang w:val="fr-FR"/>
        </w:rPr>
        <w:instrText>it</w:instrText>
      </w:r>
      <w:r w:rsidR="003E4434" w:rsidRPr="00531B4F">
        <w:rPr>
          <w:rFonts w:asciiTheme="majorBidi" w:hAnsiTheme="majorBidi" w:cstheme="majorBidi"/>
          <w:sz w:val="24"/>
          <w:szCs w:val="24"/>
          <w:lang w:val="sr-Latn-ME"/>
        </w:rPr>
        <w:instrText xml:space="preserve">" </w:instrText>
      </w:r>
      <w:r w:rsidR="003E4434" w:rsidRPr="00531B4F">
        <w:rPr>
          <w:rFonts w:asciiTheme="majorBidi" w:hAnsiTheme="majorBidi" w:cstheme="majorBidi"/>
          <w:sz w:val="24"/>
          <w:szCs w:val="24"/>
        </w:rPr>
        <w:fldChar w:fldCharType="separate"/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fr-FR"/>
        </w:rPr>
        <w:t>amb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sr-Latn-ME"/>
        </w:rPr>
        <w:t>.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fr-FR"/>
        </w:rPr>
        <w:t>beirut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sr-Latn-ME"/>
        </w:rPr>
        <w:t>@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fr-FR"/>
        </w:rPr>
        <w:t>cert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sr-Latn-ME"/>
        </w:rPr>
        <w:t>.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fr-FR"/>
        </w:rPr>
        <w:t>esteri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sr-Latn-ME"/>
        </w:rPr>
        <w:t>.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fr-FR"/>
        </w:rPr>
        <w:t>it</w:t>
      </w:r>
      <w:r w:rsidR="003E4434" w:rsidRPr="00531B4F">
        <w:rPr>
          <w:rStyle w:val="Hyperlink"/>
          <w:rFonts w:asciiTheme="majorBidi" w:hAnsiTheme="majorBidi" w:cstheme="majorBidi"/>
          <w:sz w:val="24"/>
          <w:szCs w:val="24"/>
          <w:lang w:val="en"/>
        </w:rPr>
        <w:fldChar w:fldCharType="end"/>
      </w:r>
    </w:p>
    <w:p w:rsidR="004E1A5E" w:rsidRPr="00531B4F" w:rsidRDefault="004E1A5E" w:rsidP="004E1A5E">
      <w:pPr>
        <w:tabs>
          <w:tab w:val="num" w:pos="567"/>
        </w:tabs>
        <w:spacing w:after="0" w:line="240" w:lineRule="auto"/>
        <w:ind w:left="567" w:hanging="283"/>
        <w:jc w:val="both"/>
        <w:rPr>
          <w:rFonts w:asciiTheme="majorBidi" w:hAnsiTheme="majorBidi" w:cstheme="majorBidi"/>
          <w:color w:val="000000"/>
          <w:sz w:val="24"/>
          <w:szCs w:val="24"/>
          <w:lang w:val="sr-Latn-ME"/>
        </w:rPr>
      </w:pPr>
    </w:p>
    <w:p w:rsidR="003E4434" w:rsidRPr="004E1A5E" w:rsidRDefault="003E4434" w:rsidP="004E1A5E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  <w:lang w:val="sr-Latn-ME"/>
        </w:rPr>
      </w:pPr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In case of inquiry or complaint, you </w:t>
      </w:r>
      <w:r w:rsid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may</w:t>
      </w:r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contact the Personal Data Protection Authority (RPD) of the Ministry of Foreign Affairs and International Cooperation of Italy, at the following address : </w:t>
      </w:r>
      <w:proofErr w:type="spellStart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Ministero</w:t>
      </w:r>
      <w:proofErr w:type="spellEnd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</w:t>
      </w:r>
      <w:proofErr w:type="spellStart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degli</w:t>
      </w:r>
      <w:proofErr w:type="spellEnd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</w:t>
      </w:r>
      <w:proofErr w:type="spellStart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Affari</w:t>
      </w:r>
      <w:proofErr w:type="spellEnd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Esteri e </w:t>
      </w:r>
      <w:proofErr w:type="spellStart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della</w:t>
      </w:r>
      <w:proofErr w:type="spellEnd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</w:t>
      </w:r>
      <w:proofErr w:type="spellStart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Cooperazione</w:t>
      </w:r>
      <w:proofErr w:type="spellEnd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</w:t>
      </w:r>
      <w:proofErr w:type="spellStart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Internazionale</w:t>
      </w:r>
      <w:proofErr w:type="spellEnd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, </w:t>
      </w:r>
      <w:proofErr w:type="spellStart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Piazzale</w:t>
      </w:r>
      <w:proofErr w:type="spellEnd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</w:t>
      </w:r>
      <w:proofErr w:type="spellStart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della</w:t>
      </w:r>
      <w:proofErr w:type="spellEnd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</w:t>
      </w:r>
      <w:proofErr w:type="spellStart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Farnesina</w:t>
      </w:r>
      <w:proofErr w:type="spellEnd"/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1, 00135 ROMA, tel. 0039 06 36911 (central), email: </w:t>
      </w:r>
      <w:hyperlink r:id="rId7" w:history="1">
        <w:r w:rsidRPr="003A5F79">
          <w:rPr>
            <w:rStyle w:val="Hyperlink"/>
            <w:rFonts w:asciiTheme="majorBidi" w:hAnsiTheme="majorBidi" w:cstheme="majorBidi"/>
            <w:sz w:val="24"/>
            <w:szCs w:val="24"/>
            <w:lang w:val="en"/>
          </w:rPr>
          <w:t>rpd@esteri.it</w:t>
        </w:r>
      </w:hyperlink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; secure mail: </w:t>
      </w:r>
      <w:hyperlink r:id="rId8" w:history="1">
        <w:r w:rsidRPr="003A5F79">
          <w:rPr>
            <w:rStyle w:val="Hyperlink"/>
            <w:rFonts w:asciiTheme="majorBidi" w:hAnsiTheme="majorBidi" w:cstheme="majorBidi"/>
            <w:sz w:val="24"/>
            <w:szCs w:val="24"/>
            <w:lang w:val="en"/>
          </w:rPr>
          <w:t>rpd@pec.esteri.it</w:t>
        </w:r>
      </w:hyperlink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.</w:t>
      </w:r>
    </w:p>
    <w:p w:rsidR="004E1A5E" w:rsidRPr="004E1A5E" w:rsidRDefault="004E1A5E" w:rsidP="004E1A5E">
      <w:pPr>
        <w:tabs>
          <w:tab w:val="num" w:pos="567"/>
        </w:tabs>
        <w:spacing w:after="0" w:line="240" w:lineRule="auto"/>
        <w:ind w:left="284"/>
        <w:jc w:val="both"/>
        <w:rPr>
          <w:rFonts w:asciiTheme="majorBidi" w:hAnsiTheme="majorBidi" w:cstheme="majorBidi"/>
          <w:color w:val="000000"/>
          <w:sz w:val="24"/>
          <w:szCs w:val="24"/>
          <w:lang w:val="sr-Latn-ME"/>
        </w:rPr>
      </w:pPr>
    </w:p>
    <w:p w:rsidR="00531B4F" w:rsidRDefault="00531B4F" w:rsidP="004E1A5E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  <w:r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The personal data collected </w:t>
      </w:r>
      <w:proofErr w:type="gramStart"/>
      <w:r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>will be used</w:t>
      </w:r>
      <w:proofErr w:type="gramEnd"/>
      <w:r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for the following purposes: contracts and payments relating to suppliers.</w:t>
      </w:r>
    </w:p>
    <w:p w:rsidR="004E1A5E" w:rsidRPr="004E1A5E" w:rsidRDefault="004E1A5E" w:rsidP="004E1A5E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</w:p>
    <w:p w:rsidR="00531B4F" w:rsidRDefault="00531B4F" w:rsidP="004E1A5E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  <w:r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Data processing </w:t>
      </w:r>
      <w:proofErr w:type="gramStart"/>
      <w:r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>is based</w:t>
      </w:r>
      <w:proofErr w:type="gramEnd"/>
      <w:r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on consent. Any refusal to provide data will result in exclusion from the selection procedure or from the award.</w:t>
      </w:r>
    </w:p>
    <w:p w:rsidR="004E1A5E" w:rsidRPr="004E1A5E" w:rsidRDefault="004E1A5E" w:rsidP="004E1A5E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</w:p>
    <w:p w:rsidR="003E4434" w:rsidRDefault="002E70D7" w:rsidP="004E1A5E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Data processing </w:t>
      </w:r>
      <w:r w:rsidR="003E4434"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carried out by </w:t>
      </w:r>
      <w:r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specially appointed </w:t>
      </w:r>
      <w:r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personnel, will take place </w:t>
      </w:r>
      <w:r w:rsidR="003E4434"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>in a mixed manner (manual or automated data processing)</w:t>
      </w:r>
      <w:r w:rsidR="004E1A5E">
        <w:rPr>
          <w:rFonts w:asciiTheme="majorBidi" w:hAnsiTheme="majorBidi" w:cstheme="majorBidi"/>
          <w:color w:val="000000"/>
          <w:sz w:val="24"/>
          <w:szCs w:val="24"/>
          <w:lang w:val="en"/>
        </w:rPr>
        <w:t>.</w:t>
      </w:r>
    </w:p>
    <w:p w:rsidR="004E1A5E" w:rsidRPr="004E1A5E" w:rsidRDefault="004E1A5E" w:rsidP="004E1A5E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</w:p>
    <w:p w:rsidR="003E4434" w:rsidRDefault="003E4434" w:rsidP="004E1A5E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  <w:r w:rsidRPr="003A5F79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The data provided by the user during registration </w:t>
      </w:r>
      <w:r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will </w:t>
      </w:r>
      <w:proofErr w:type="gramStart"/>
      <w:r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be </w:t>
      </w:r>
      <w:r w:rsidR="002E70D7"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exclusively </w:t>
      </w:r>
      <w:r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>processed</w:t>
      </w:r>
      <w:proofErr w:type="gramEnd"/>
      <w:r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by the employer and will not be forwarded to third parties. </w:t>
      </w:r>
    </w:p>
    <w:p w:rsidR="004E1A5E" w:rsidRPr="004E1A5E" w:rsidRDefault="004E1A5E" w:rsidP="004E1A5E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</w:p>
    <w:p w:rsidR="003E4434" w:rsidRDefault="002E70D7" w:rsidP="004E1A5E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  <w:r w:rsidRPr="002E70D7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The Embassy will keep and manage the collected data only for the time strictly necessary for the purposes referred to in point </w:t>
      </w:r>
      <w:proofErr w:type="gramStart"/>
      <w:r w:rsidRPr="002E70D7">
        <w:rPr>
          <w:rFonts w:asciiTheme="majorBidi" w:hAnsiTheme="majorBidi" w:cstheme="majorBidi"/>
          <w:color w:val="000000"/>
          <w:sz w:val="24"/>
          <w:szCs w:val="24"/>
          <w:lang w:val="en"/>
        </w:rPr>
        <w:t>3</w:t>
      </w:r>
      <w:proofErr w:type="gramEnd"/>
      <w:r w:rsidRPr="002E70D7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. Any related documents </w:t>
      </w:r>
      <w:proofErr w:type="gramStart"/>
      <w:r w:rsidRPr="002E70D7">
        <w:rPr>
          <w:rFonts w:asciiTheme="majorBidi" w:hAnsiTheme="majorBidi" w:cstheme="majorBidi"/>
          <w:color w:val="000000"/>
          <w:sz w:val="24"/>
          <w:szCs w:val="24"/>
          <w:lang w:val="en"/>
        </w:rPr>
        <w:t>will be kept</w:t>
      </w:r>
      <w:proofErr w:type="gramEnd"/>
      <w:r w:rsidRPr="002E70D7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for the period provided for by </w:t>
      </w:r>
      <w:r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the </w:t>
      </w:r>
      <w:r w:rsidRPr="002E70D7">
        <w:rPr>
          <w:rFonts w:asciiTheme="majorBidi" w:hAnsiTheme="majorBidi" w:cstheme="majorBidi"/>
          <w:color w:val="000000"/>
          <w:sz w:val="24"/>
          <w:szCs w:val="24"/>
          <w:lang w:val="en"/>
        </w:rPr>
        <w:t>legislation</w:t>
      </w:r>
      <w:r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in force</w:t>
      </w:r>
      <w:r w:rsidRPr="002E70D7">
        <w:rPr>
          <w:rFonts w:asciiTheme="majorBidi" w:hAnsiTheme="majorBidi" w:cstheme="majorBidi"/>
          <w:color w:val="000000"/>
          <w:sz w:val="24"/>
          <w:szCs w:val="24"/>
          <w:lang w:val="en"/>
        </w:rPr>
        <w:t>.</w:t>
      </w:r>
      <w:r w:rsidR="003E4434" w:rsidRPr="00531B4F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</w:t>
      </w:r>
    </w:p>
    <w:p w:rsidR="004E1A5E" w:rsidRPr="004E1A5E" w:rsidRDefault="004E1A5E" w:rsidP="004E1A5E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</w:p>
    <w:p w:rsidR="006F05E6" w:rsidRDefault="006F05E6" w:rsidP="004E1A5E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  <w:r>
        <w:rPr>
          <w:rFonts w:asciiTheme="majorBidi" w:hAnsiTheme="majorBidi" w:cstheme="majorBidi"/>
          <w:color w:val="000000"/>
          <w:sz w:val="24"/>
          <w:szCs w:val="24"/>
          <w:lang w:val="en"/>
        </w:rPr>
        <w:t>Users</w:t>
      </w:r>
      <w:r w:rsidRPr="006F05E6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may request access to and rectification of </w:t>
      </w:r>
      <w:r>
        <w:rPr>
          <w:rFonts w:asciiTheme="majorBidi" w:hAnsiTheme="majorBidi" w:cstheme="majorBidi"/>
          <w:color w:val="000000"/>
          <w:sz w:val="24"/>
          <w:szCs w:val="24"/>
          <w:lang w:val="en"/>
        </w:rPr>
        <w:t>their</w:t>
      </w:r>
      <w:r w:rsidRPr="006F05E6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personal data. </w:t>
      </w:r>
      <w:r w:rsidR="00930114">
        <w:rPr>
          <w:rFonts w:asciiTheme="majorBidi" w:hAnsiTheme="majorBidi" w:cstheme="majorBidi"/>
          <w:color w:val="000000"/>
          <w:sz w:val="24"/>
          <w:szCs w:val="24"/>
          <w:lang w:val="en"/>
        </w:rPr>
        <w:t>They</w:t>
      </w:r>
      <w:r w:rsidRPr="006F05E6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may</w:t>
      </w:r>
      <w:r w:rsidR="009404DB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</w:t>
      </w:r>
      <w:r w:rsidR="009404DB">
        <w:rPr>
          <w:rFonts w:asciiTheme="majorBidi" w:hAnsiTheme="majorBidi" w:cstheme="majorBidi"/>
          <w:color w:val="000000"/>
          <w:sz w:val="24"/>
          <w:szCs w:val="24"/>
          <w:lang w:val="en"/>
        </w:rPr>
        <w:t>also</w:t>
      </w:r>
      <w:r w:rsidR="009404DB" w:rsidRPr="006F05E6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</w:t>
      </w:r>
      <w:r w:rsidR="009404DB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within the framework of the applicable norms, </w:t>
      </w:r>
      <w:r w:rsidRPr="006F05E6">
        <w:rPr>
          <w:rFonts w:asciiTheme="majorBidi" w:hAnsiTheme="majorBidi" w:cstheme="majorBidi"/>
          <w:color w:val="000000"/>
          <w:sz w:val="24"/>
          <w:szCs w:val="24"/>
          <w:lang w:val="en"/>
        </w:rPr>
        <w:t>request</w:t>
      </w:r>
      <w:r w:rsidR="009404DB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</w:t>
      </w:r>
      <w:r w:rsidRPr="006F05E6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the </w:t>
      </w:r>
      <w:r w:rsidR="00930114">
        <w:rPr>
          <w:rFonts w:asciiTheme="majorBidi" w:hAnsiTheme="majorBidi" w:cstheme="majorBidi"/>
          <w:color w:val="000000"/>
          <w:sz w:val="24"/>
          <w:szCs w:val="24"/>
          <w:lang w:val="en"/>
        </w:rPr>
        <w:t>cancellation</w:t>
      </w:r>
      <w:r w:rsidRPr="006F05E6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of such data, as well as </w:t>
      </w:r>
      <w:r w:rsidR="00930114">
        <w:rPr>
          <w:rFonts w:asciiTheme="majorBidi" w:hAnsiTheme="majorBidi" w:cstheme="majorBidi"/>
          <w:color w:val="000000"/>
          <w:sz w:val="24"/>
          <w:szCs w:val="24"/>
          <w:lang w:val="en"/>
        </w:rPr>
        <w:t>processing</w:t>
      </w:r>
      <w:r w:rsidRPr="006F05E6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restriction </w:t>
      </w:r>
      <w:r w:rsidR="00930114">
        <w:rPr>
          <w:rFonts w:asciiTheme="majorBidi" w:hAnsiTheme="majorBidi" w:cstheme="majorBidi"/>
          <w:color w:val="000000"/>
          <w:sz w:val="24"/>
          <w:szCs w:val="24"/>
          <w:lang w:val="en"/>
        </w:rPr>
        <w:t>and rejection</w:t>
      </w:r>
      <w:r w:rsidRPr="006F05E6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. In such cases, </w:t>
      </w:r>
      <w:r w:rsidR="00930114">
        <w:rPr>
          <w:rFonts w:asciiTheme="majorBidi" w:hAnsiTheme="majorBidi" w:cstheme="majorBidi"/>
          <w:color w:val="000000"/>
          <w:sz w:val="24"/>
          <w:szCs w:val="24"/>
          <w:lang w:val="en"/>
        </w:rPr>
        <w:t>the</w:t>
      </w:r>
      <w:r w:rsidRPr="006F05E6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concerned </w:t>
      </w:r>
      <w:r w:rsidR="00930114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user shall </w:t>
      </w:r>
      <w:r w:rsidRPr="006F05E6">
        <w:rPr>
          <w:rFonts w:asciiTheme="majorBidi" w:hAnsiTheme="majorBidi" w:cstheme="majorBidi"/>
          <w:color w:val="000000"/>
          <w:sz w:val="24"/>
          <w:szCs w:val="24"/>
          <w:lang w:val="en"/>
        </w:rPr>
        <w:t>submit a request to the Embassy, informing the DPO of the MAECI.</w:t>
      </w:r>
    </w:p>
    <w:p w:rsidR="004E1A5E" w:rsidRPr="004E1A5E" w:rsidRDefault="004E1A5E" w:rsidP="004E1A5E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</w:p>
    <w:p w:rsidR="009404DB" w:rsidRPr="00531B4F" w:rsidRDefault="009404DB" w:rsidP="004E1A5E">
      <w:pPr>
        <w:pStyle w:val="ListParagraph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  <w:lang w:val="en"/>
        </w:rPr>
      </w:pPr>
      <w:r w:rsidRPr="009404DB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If you believe that your rights </w:t>
      </w:r>
      <w:proofErr w:type="gramStart"/>
      <w:r w:rsidRPr="009404DB">
        <w:rPr>
          <w:rFonts w:asciiTheme="majorBidi" w:hAnsiTheme="majorBidi" w:cstheme="majorBidi"/>
          <w:color w:val="000000"/>
          <w:sz w:val="24"/>
          <w:szCs w:val="24"/>
          <w:lang w:val="en"/>
        </w:rPr>
        <w:t>have been infringed</w:t>
      </w:r>
      <w:proofErr w:type="gramEnd"/>
      <w:r w:rsidRPr="009404DB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, you may </w:t>
      </w:r>
      <w:r>
        <w:rPr>
          <w:rFonts w:asciiTheme="majorBidi" w:hAnsiTheme="majorBidi" w:cstheme="majorBidi"/>
          <w:color w:val="000000"/>
          <w:sz w:val="24"/>
          <w:szCs w:val="24"/>
          <w:lang w:val="en"/>
        </w:rPr>
        <w:t>submit</w:t>
      </w:r>
      <w:r w:rsidRPr="009404DB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a complaint </w:t>
      </w:r>
      <w:r>
        <w:rPr>
          <w:rFonts w:asciiTheme="majorBidi" w:hAnsiTheme="majorBidi" w:cstheme="majorBidi"/>
          <w:color w:val="000000"/>
          <w:sz w:val="24"/>
          <w:szCs w:val="24"/>
          <w:lang w:val="en"/>
        </w:rPr>
        <w:t>to</w:t>
      </w:r>
      <w:r w:rsidRPr="009404DB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the DPO of the MAECI. Alternatively, you can contact the Italian Data Protection Authority (Piazza di </w:t>
      </w:r>
      <w:proofErr w:type="spellStart"/>
      <w:r w:rsidRPr="009404DB">
        <w:rPr>
          <w:rFonts w:asciiTheme="majorBidi" w:hAnsiTheme="majorBidi" w:cstheme="majorBidi"/>
          <w:color w:val="000000"/>
          <w:sz w:val="24"/>
          <w:szCs w:val="24"/>
          <w:lang w:val="en"/>
        </w:rPr>
        <w:t>Montecitorio</w:t>
      </w:r>
      <w:proofErr w:type="spellEnd"/>
      <w:r w:rsidRPr="009404DB">
        <w:rPr>
          <w:rFonts w:asciiTheme="majorBidi" w:hAnsiTheme="majorBidi" w:cstheme="majorBidi"/>
          <w:color w:val="000000"/>
          <w:sz w:val="24"/>
          <w:szCs w:val="24"/>
          <w:lang w:val="en"/>
        </w:rPr>
        <w:t xml:space="preserve"> 121, 00186 ROMA, tel. 0039-06696771 (switchboard), email: garante@gpdp.it, PEC: protocollo@pec.gpdp.it).</w:t>
      </w:r>
    </w:p>
    <w:p w:rsidR="003E4434" w:rsidRPr="003A5F79" w:rsidRDefault="003E4434" w:rsidP="004E1A5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9404DB" w:rsidRDefault="009404DB" w:rsidP="0032361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"/>
        </w:rPr>
      </w:pPr>
      <w:r w:rsidRPr="009404DB">
        <w:rPr>
          <w:rFonts w:asciiTheme="majorBidi" w:hAnsiTheme="majorBidi" w:cstheme="majorBidi"/>
          <w:sz w:val="24"/>
          <w:szCs w:val="24"/>
          <w:lang w:val="en"/>
        </w:rPr>
        <w:t>In declaring that you have read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 this information, you</w:t>
      </w:r>
      <w:r w:rsidRPr="009404DB">
        <w:rPr>
          <w:rFonts w:asciiTheme="majorBidi" w:hAnsiTheme="majorBidi" w:cstheme="majorBidi"/>
          <w:sz w:val="24"/>
          <w:szCs w:val="24"/>
          <w:lang w:val="en"/>
        </w:rPr>
        <w:t xml:space="preserve"> give </w:t>
      </w:r>
      <w:r>
        <w:rPr>
          <w:rFonts w:asciiTheme="majorBidi" w:hAnsiTheme="majorBidi" w:cstheme="majorBidi"/>
          <w:sz w:val="24"/>
          <w:szCs w:val="24"/>
          <w:lang w:val="en"/>
        </w:rPr>
        <w:t>your</w:t>
      </w:r>
      <w:r w:rsidRPr="009404DB">
        <w:rPr>
          <w:rFonts w:asciiTheme="majorBidi" w:hAnsiTheme="majorBidi" w:cstheme="majorBidi"/>
          <w:sz w:val="24"/>
          <w:szCs w:val="24"/>
          <w:lang w:val="en"/>
        </w:rPr>
        <w:t xml:space="preserve"> consent to the processing of </w:t>
      </w:r>
      <w:r w:rsidR="00323612">
        <w:rPr>
          <w:rFonts w:asciiTheme="majorBidi" w:hAnsiTheme="majorBidi" w:cstheme="majorBidi"/>
          <w:sz w:val="24"/>
          <w:szCs w:val="24"/>
          <w:lang w:val="en"/>
        </w:rPr>
        <w:t>your</w:t>
      </w:r>
      <w:r w:rsidRPr="009404DB">
        <w:rPr>
          <w:rFonts w:asciiTheme="majorBidi" w:hAnsiTheme="majorBidi" w:cstheme="majorBidi"/>
          <w:sz w:val="24"/>
          <w:szCs w:val="24"/>
          <w:lang w:val="en"/>
        </w:rPr>
        <w:t xml:space="preserve"> personal data for the purposes above.</w:t>
      </w:r>
    </w:p>
    <w:p w:rsidR="009404DB" w:rsidRDefault="009404DB" w:rsidP="003E443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"/>
        </w:rPr>
      </w:pPr>
    </w:p>
    <w:p w:rsidR="003E4434" w:rsidRPr="003A5F79" w:rsidRDefault="003E4434" w:rsidP="003E443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</w:p>
    <w:p w:rsidR="003E4434" w:rsidRPr="003A5F79" w:rsidRDefault="003E4434" w:rsidP="003E443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3A5F79">
        <w:rPr>
          <w:rFonts w:asciiTheme="majorBidi" w:hAnsiTheme="majorBidi" w:cstheme="majorBidi"/>
          <w:sz w:val="24"/>
          <w:szCs w:val="24"/>
          <w:lang w:val="en"/>
        </w:rPr>
        <w:t>NAME, SURNAME, date and signature</w:t>
      </w:r>
      <w:r w:rsidRPr="003A5F79">
        <w:rPr>
          <w:rFonts w:asciiTheme="majorBidi" w:hAnsiTheme="majorBidi" w:cstheme="majorBidi"/>
          <w:sz w:val="24"/>
          <w:szCs w:val="24"/>
          <w:lang w:val="en"/>
        </w:rPr>
        <w:tab/>
        <w:t>_____________</w:t>
      </w:r>
    </w:p>
    <w:p w:rsidR="003E4434" w:rsidRPr="003A5F79" w:rsidRDefault="003E4434" w:rsidP="003E443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3E4434" w:rsidRPr="003A5F79" w:rsidRDefault="003E4434" w:rsidP="003E4434">
      <w:pPr>
        <w:pBdr>
          <w:bottom w:val="single" w:sz="4" w:space="1" w:color="auto"/>
        </w:pBdr>
        <w:spacing w:after="0"/>
        <w:jc w:val="both"/>
        <w:rPr>
          <w:rFonts w:asciiTheme="majorBidi" w:hAnsiTheme="majorBidi" w:cstheme="majorBidi"/>
          <w:b/>
          <w:color w:val="000000"/>
          <w:sz w:val="24"/>
          <w:szCs w:val="24"/>
          <w:highlight w:val="yellow"/>
          <w:lang w:val="en-US"/>
        </w:rPr>
      </w:pPr>
      <w:bookmarkStart w:id="0" w:name="_GoBack"/>
      <w:bookmarkEnd w:id="0"/>
    </w:p>
    <w:p w:rsidR="008D12FD" w:rsidRPr="00323612" w:rsidRDefault="00323612" w:rsidP="00323612">
      <w:pPr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323612">
        <w:rPr>
          <w:rFonts w:asciiTheme="majorBidi" w:hAnsiTheme="majorBidi" w:cstheme="majorBidi"/>
          <w:b/>
          <w:color w:val="000000"/>
          <w:sz w:val="24"/>
          <w:szCs w:val="24"/>
          <w:lang w:val="en"/>
        </w:rPr>
        <w:t xml:space="preserve">NOTE: </w:t>
      </w:r>
      <w:r w:rsidRPr="00323612">
        <w:rPr>
          <w:rFonts w:asciiTheme="majorBidi" w:hAnsiTheme="majorBidi" w:cstheme="majorBidi"/>
          <w:bCs/>
          <w:color w:val="000000"/>
          <w:sz w:val="24"/>
          <w:szCs w:val="24"/>
          <w:lang w:val="en"/>
        </w:rPr>
        <w:t xml:space="preserve">In the event of a telephone call, the person responsible for collecting or recording personal data </w:t>
      </w:r>
      <w:r>
        <w:rPr>
          <w:rFonts w:asciiTheme="majorBidi" w:hAnsiTheme="majorBidi" w:cstheme="majorBidi"/>
          <w:bCs/>
          <w:color w:val="000000"/>
          <w:sz w:val="24"/>
          <w:szCs w:val="24"/>
          <w:lang w:val="en"/>
        </w:rPr>
        <w:t>shall</w:t>
      </w:r>
      <w:r w:rsidRPr="00323612">
        <w:rPr>
          <w:rFonts w:asciiTheme="majorBidi" w:hAnsiTheme="majorBidi" w:cstheme="majorBidi"/>
          <w:bCs/>
          <w:color w:val="000000"/>
          <w:sz w:val="24"/>
          <w:szCs w:val="24"/>
          <w:lang w:val="en"/>
        </w:rPr>
        <w:t xml:space="preserve"> inform the caller of the points mentioned above.  </w:t>
      </w:r>
    </w:p>
    <w:sectPr w:rsidR="008D12FD" w:rsidRPr="00323612" w:rsidSect="0051604A">
      <w:headerReference w:type="default" r:id="rId9"/>
      <w:pgSz w:w="11906" w:h="16838"/>
      <w:pgMar w:top="851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E1A5E">
      <w:pPr>
        <w:spacing w:after="0" w:line="240" w:lineRule="auto"/>
      </w:pPr>
      <w:r>
        <w:separator/>
      </w:r>
    </w:p>
  </w:endnote>
  <w:endnote w:type="continuationSeparator" w:id="0">
    <w:p w:rsidR="00000000" w:rsidRDefault="004E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E1A5E">
      <w:pPr>
        <w:spacing w:after="0" w:line="240" w:lineRule="auto"/>
      </w:pPr>
      <w:r>
        <w:separator/>
      </w:r>
    </w:p>
  </w:footnote>
  <w:footnote w:type="continuationSeparator" w:id="0">
    <w:p w:rsidR="00000000" w:rsidRDefault="004E1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DB6" w:rsidRPr="00E41DB6" w:rsidRDefault="003E4434" w:rsidP="003750D9">
    <w:pPr>
      <w:pStyle w:val="Header"/>
      <w:jc w:val="right"/>
      <w:rPr>
        <w:rFonts w:ascii="Times New Roman" w:hAnsi="Times New Roman" w:cs="Times New Roman"/>
        <w:sz w:val="24"/>
        <w:szCs w:val="24"/>
      </w:rPr>
    </w:pPr>
    <w:proofErr w:type="spellStart"/>
    <w:r w:rsidRPr="00E41DB6">
      <w:rPr>
        <w:rFonts w:ascii="Times New Roman" w:hAnsi="Times New Roman" w:cs="Times New Roman"/>
        <w:sz w:val="24"/>
        <w:szCs w:val="24"/>
      </w:rPr>
      <w:t>A</w:t>
    </w:r>
    <w:r w:rsidR="003750D9">
      <w:rPr>
        <w:rFonts w:ascii="Times New Roman" w:hAnsi="Times New Roman" w:cs="Times New Roman"/>
        <w:sz w:val="24"/>
        <w:szCs w:val="24"/>
      </w:rPr>
      <w:t>nnex</w:t>
    </w:r>
    <w:proofErr w:type="spellEnd"/>
    <w:r w:rsidRPr="00E41DB6">
      <w:rPr>
        <w:rFonts w:ascii="Times New Roman" w:hAnsi="Times New Roman" w:cs="Times New Roman"/>
        <w:sz w:val="24"/>
        <w:szCs w:val="24"/>
      </w:rPr>
      <w:t xml:space="preserve">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ED0D7A"/>
    <w:multiLevelType w:val="multilevel"/>
    <w:tmpl w:val="8CE0E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434"/>
    <w:rsid w:val="002E70D7"/>
    <w:rsid w:val="00323612"/>
    <w:rsid w:val="003750D9"/>
    <w:rsid w:val="003A5F79"/>
    <w:rsid w:val="003E4434"/>
    <w:rsid w:val="004E1A5E"/>
    <w:rsid w:val="00531B4F"/>
    <w:rsid w:val="006F05E6"/>
    <w:rsid w:val="008D12FD"/>
    <w:rsid w:val="00930114"/>
    <w:rsid w:val="0094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74DB6"/>
  <w15:chartTrackingRefBased/>
  <w15:docId w15:val="{61B0AF5B-C82E-41BA-BD0F-04326D2C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34"/>
    <w:pPr>
      <w:spacing w:after="200" w:line="276" w:lineRule="auto"/>
    </w:pPr>
    <w:rPr>
      <w:lang w:val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4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443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E44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434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375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0D9"/>
    <w:rPr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A5E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pec.ester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pd@este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Hakim Madonna</dc:creator>
  <cp:keywords/>
  <dc:description/>
  <cp:lastModifiedBy>El Hakim Madonna</cp:lastModifiedBy>
  <cp:revision>5</cp:revision>
  <cp:lastPrinted>2023-04-05T17:16:00Z</cp:lastPrinted>
  <dcterms:created xsi:type="dcterms:W3CDTF">2023-03-29T16:10:00Z</dcterms:created>
  <dcterms:modified xsi:type="dcterms:W3CDTF">2023-04-05T17:18:00Z</dcterms:modified>
</cp:coreProperties>
</file>